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48684" w14:textId="77777777" w:rsidR="000023AF" w:rsidRPr="00D01889" w:rsidRDefault="000023AF" w:rsidP="000023AF">
      <w:pPr>
        <w:spacing w:line="276" w:lineRule="auto"/>
        <w:jc w:val="center"/>
        <w:rPr>
          <w:rFonts w:ascii="David" w:hAnsi="David"/>
          <w:b/>
          <w:bCs/>
          <w:noProof/>
          <w:sz w:val="24"/>
          <w:szCs w:val="24"/>
          <w:u w:val="single"/>
          <w:rtl/>
        </w:rPr>
      </w:pPr>
    </w:p>
    <w:p w14:paraId="752923BB" w14:textId="77777777" w:rsidR="000023AF" w:rsidRPr="00D01889" w:rsidRDefault="000023AF" w:rsidP="000023AF">
      <w:pPr>
        <w:spacing w:line="276" w:lineRule="auto"/>
        <w:jc w:val="center"/>
        <w:rPr>
          <w:rFonts w:ascii="David" w:hAnsi="David"/>
          <w:b/>
          <w:bCs/>
          <w:noProof/>
          <w:sz w:val="24"/>
          <w:szCs w:val="24"/>
          <w:u w:val="single"/>
          <w:rtl/>
        </w:rPr>
      </w:pPr>
    </w:p>
    <w:p w14:paraId="464CBC76" w14:textId="77777777" w:rsidR="000023AF" w:rsidRPr="00D01889" w:rsidRDefault="000023AF" w:rsidP="000023AF">
      <w:pPr>
        <w:spacing w:line="276" w:lineRule="auto"/>
        <w:jc w:val="center"/>
        <w:rPr>
          <w:rFonts w:ascii="David" w:hAnsi="David"/>
          <w:b/>
          <w:bCs/>
          <w:noProof/>
          <w:sz w:val="24"/>
          <w:szCs w:val="24"/>
          <w:u w:val="single"/>
          <w:rtl/>
        </w:rPr>
      </w:pPr>
    </w:p>
    <w:p w14:paraId="08E6DAB4" w14:textId="284D35EF" w:rsidR="000023AF" w:rsidRPr="00D01889" w:rsidRDefault="000023AF" w:rsidP="000023AF">
      <w:pPr>
        <w:spacing w:line="276" w:lineRule="auto"/>
        <w:jc w:val="center"/>
        <w:rPr>
          <w:rFonts w:ascii="David" w:hAnsi="David"/>
          <w:b/>
          <w:bCs/>
          <w:noProof/>
          <w:sz w:val="24"/>
          <w:szCs w:val="24"/>
          <w:u w:val="single"/>
          <w:rtl/>
        </w:rPr>
      </w:pPr>
      <w:r w:rsidRPr="00D01889">
        <w:rPr>
          <w:rFonts w:ascii="David" w:hAnsi="David"/>
          <w:b/>
          <w:bCs/>
          <w:noProof/>
          <w:sz w:val="24"/>
          <w:szCs w:val="24"/>
          <w:u w:val="single"/>
          <w:rtl/>
        </w:rPr>
        <w:t>מכרז פומבי</w:t>
      </w:r>
      <w:r w:rsidR="009F0E9A">
        <w:rPr>
          <w:rFonts w:ascii="David" w:hAnsi="David" w:hint="cs"/>
          <w:b/>
          <w:bCs/>
          <w:noProof/>
          <w:sz w:val="24"/>
          <w:szCs w:val="24"/>
          <w:u w:val="single"/>
          <w:rtl/>
        </w:rPr>
        <w:t xml:space="preserve"> חיצוני</w:t>
      </w:r>
      <w:r w:rsidRPr="00D01889">
        <w:rPr>
          <w:rFonts w:ascii="David" w:hAnsi="David"/>
          <w:b/>
          <w:bCs/>
          <w:noProof/>
          <w:sz w:val="24"/>
          <w:szCs w:val="24"/>
          <w:u w:val="single"/>
          <w:rtl/>
        </w:rPr>
        <w:t xml:space="preserve"> מס' </w:t>
      </w:r>
      <w:r w:rsidR="009F0E9A">
        <w:rPr>
          <w:rFonts w:ascii="David" w:hAnsi="David" w:hint="cs"/>
          <w:b/>
          <w:bCs/>
          <w:noProof/>
          <w:sz w:val="24"/>
          <w:szCs w:val="24"/>
          <w:u w:val="single"/>
          <w:rtl/>
        </w:rPr>
        <w:t>3</w:t>
      </w:r>
      <w:r w:rsidRPr="00D01889">
        <w:rPr>
          <w:rFonts w:ascii="David" w:hAnsi="David"/>
          <w:b/>
          <w:bCs/>
          <w:noProof/>
          <w:sz w:val="24"/>
          <w:szCs w:val="24"/>
          <w:u w:val="single"/>
          <w:rtl/>
        </w:rPr>
        <w:t xml:space="preserve">/2024 לתפקיד </w:t>
      </w:r>
      <w:r w:rsidR="00136819" w:rsidRPr="00D01889">
        <w:rPr>
          <w:rFonts w:ascii="David" w:hAnsi="David"/>
          <w:b/>
          <w:bCs/>
          <w:noProof/>
          <w:sz w:val="24"/>
          <w:szCs w:val="24"/>
          <w:u w:val="single"/>
          <w:rtl/>
        </w:rPr>
        <w:t>מפקח</w:t>
      </w:r>
      <w:r w:rsidR="002A5C6C">
        <w:rPr>
          <w:rFonts w:ascii="David" w:hAnsi="David" w:hint="cs"/>
          <w:b/>
          <w:bCs/>
          <w:noProof/>
          <w:sz w:val="24"/>
          <w:szCs w:val="24"/>
          <w:u w:val="single"/>
          <w:rtl/>
        </w:rPr>
        <w:t xml:space="preserve"> אכיפה ורישוי</w:t>
      </w:r>
      <w:r w:rsidR="00136819" w:rsidRPr="00D01889">
        <w:rPr>
          <w:rFonts w:ascii="David" w:hAnsi="David"/>
          <w:b/>
          <w:bCs/>
          <w:noProof/>
          <w:sz w:val="24"/>
          <w:szCs w:val="24"/>
          <w:u w:val="single"/>
          <w:rtl/>
        </w:rPr>
        <w:t xml:space="preserve"> </w:t>
      </w:r>
      <w:r w:rsidR="002A5C6C">
        <w:rPr>
          <w:rFonts w:ascii="David" w:hAnsi="David" w:hint="cs"/>
          <w:b/>
          <w:bCs/>
          <w:noProof/>
          <w:sz w:val="24"/>
          <w:szCs w:val="24"/>
          <w:u w:val="single"/>
          <w:rtl/>
        </w:rPr>
        <w:t>ב</w:t>
      </w:r>
      <w:r w:rsidRPr="00D01889">
        <w:rPr>
          <w:rFonts w:ascii="David" w:hAnsi="David"/>
          <w:b/>
          <w:bCs/>
          <w:noProof/>
          <w:sz w:val="24"/>
          <w:szCs w:val="24"/>
          <w:u w:val="single"/>
          <w:rtl/>
        </w:rPr>
        <w:t xml:space="preserve">וועדה המיוחדת לתכנון ובניה במרחב </w:t>
      </w:r>
      <w:r w:rsidR="00047A5A">
        <w:rPr>
          <w:rFonts w:ascii="David" w:hAnsi="David" w:hint="cs"/>
          <w:b/>
          <w:bCs/>
          <w:noProof/>
          <w:sz w:val="24"/>
          <w:szCs w:val="24"/>
          <w:u w:val="single"/>
          <w:rtl/>
        </w:rPr>
        <w:t>ה</w:t>
      </w:r>
      <w:r w:rsidRPr="00D01889">
        <w:rPr>
          <w:rFonts w:ascii="David" w:hAnsi="David"/>
          <w:b/>
          <w:bCs/>
          <w:noProof/>
          <w:sz w:val="24"/>
          <w:szCs w:val="24"/>
          <w:u w:val="single"/>
          <w:rtl/>
        </w:rPr>
        <w:t>גולן</w:t>
      </w:r>
    </w:p>
    <w:p w14:paraId="1B60EB15" w14:textId="70A8F475" w:rsidR="000023AF" w:rsidRPr="00D01889" w:rsidRDefault="007840DA" w:rsidP="000023AF">
      <w:pPr>
        <w:spacing w:line="276" w:lineRule="auto"/>
        <w:jc w:val="center"/>
        <w:rPr>
          <w:rFonts w:ascii="David" w:hAnsi="David"/>
          <w:b/>
          <w:bCs/>
          <w:noProof/>
          <w:sz w:val="24"/>
          <w:szCs w:val="24"/>
          <w:rtl/>
        </w:rPr>
      </w:pPr>
      <w:r>
        <w:rPr>
          <w:rFonts w:ascii="David" w:hAnsi="David" w:hint="cs"/>
          <w:b/>
          <w:bCs/>
          <w:noProof/>
          <w:sz w:val="24"/>
          <w:szCs w:val="24"/>
          <w:rtl/>
        </w:rPr>
        <w:t>הודעת הבהרה</w:t>
      </w:r>
    </w:p>
    <w:p w14:paraId="7027473D" w14:textId="77777777" w:rsidR="000023AF" w:rsidRPr="00D01889" w:rsidRDefault="000023AF" w:rsidP="000023AF">
      <w:pPr>
        <w:spacing w:line="276" w:lineRule="auto"/>
        <w:jc w:val="center"/>
        <w:rPr>
          <w:rFonts w:ascii="David" w:hAnsi="David"/>
          <w:b/>
          <w:bCs/>
          <w:noProof/>
          <w:sz w:val="24"/>
          <w:szCs w:val="24"/>
          <w:rtl/>
        </w:rPr>
      </w:pPr>
    </w:p>
    <w:p w14:paraId="2DE4DB5C" w14:textId="34D8A285" w:rsidR="000023AF" w:rsidRDefault="007840DA" w:rsidP="007840DA">
      <w:pPr>
        <w:spacing w:line="276" w:lineRule="auto"/>
        <w:jc w:val="both"/>
        <w:rPr>
          <w:rFonts w:ascii="David" w:hAnsi="David"/>
          <w:noProof/>
          <w:sz w:val="24"/>
          <w:szCs w:val="24"/>
          <w:rtl/>
        </w:rPr>
      </w:pPr>
      <w:r>
        <w:rPr>
          <w:rFonts w:ascii="David" w:hAnsi="David" w:hint="cs"/>
          <w:noProof/>
          <w:sz w:val="24"/>
          <w:szCs w:val="24"/>
          <w:rtl/>
        </w:rPr>
        <w:t>ה</w:t>
      </w:r>
      <w:r w:rsidR="000023AF" w:rsidRPr="00D01889">
        <w:rPr>
          <w:rFonts w:ascii="David" w:hAnsi="David"/>
          <w:noProof/>
          <w:sz w:val="24"/>
          <w:szCs w:val="24"/>
          <w:rtl/>
        </w:rPr>
        <w:t xml:space="preserve">וועדה המיוחדת לתכנון ובניה במרחב </w:t>
      </w:r>
      <w:r w:rsidR="00047A5A">
        <w:rPr>
          <w:rFonts w:ascii="David" w:hAnsi="David" w:hint="cs"/>
          <w:noProof/>
          <w:sz w:val="24"/>
          <w:szCs w:val="24"/>
          <w:rtl/>
        </w:rPr>
        <w:t>ה</w:t>
      </w:r>
      <w:r w:rsidR="000023AF" w:rsidRPr="00D01889">
        <w:rPr>
          <w:rFonts w:ascii="David" w:hAnsi="David"/>
          <w:noProof/>
          <w:sz w:val="24"/>
          <w:szCs w:val="24"/>
          <w:rtl/>
        </w:rPr>
        <w:t xml:space="preserve">גולן </w:t>
      </w:r>
      <w:r>
        <w:rPr>
          <w:rFonts w:ascii="David" w:hAnsi="David" w:hint="cs"/>
          <w:noProof/>
          <w:sz w:val="24"/>
          <w:szCs w:val="24"/>
          <w:rtl/>
        </w:rPr>
        <w:t>מתכבדת להודיע בקשר עם המכרז שבנדון, כדלקמן:</w:t>
      </w:r>
    </w:p>
    <w:p w14:paraId="0DE679F7" w14:textId="77777777" w:rsidR="007840DA" w:rsidRDefault="007840DA" w:rsidP="007840DA">
      <w:pPr>
        <w:spacing w:line="276" w:lineRule="auto"/>
        <w:jc w:val="both"/>
        <w:rPr>
          <w:rFonts w:ascii="David" w:hAnsi="David"/>
          <w:noProof/>
          <w:sz w:val="24"/>
          <w:szCs w:val="24"/>
          <w:rtl/>
        </w:rPr>
      </w:pPr>
    </w:p>
    <w:p w14:paraId="54B1AF56" w14:textId="568B676F" w:rsidR="007840DA" w:rsidRDefault="007840DA" w:rsidP="007840DA">
      <w:pPr>
        <w:spacing w:line="276" w:lineRule="auto"/>
        <w:jc w:val="both"/>
        <w:rPr>
          <w:rFonts w:ascii="David" w:hAnsi="David"/>
          <w:b/>
          <w:bCs/>
          <w:noProof/>
          <w:sz w:val="24"/>
          <w:szCs w:val="24"/>
          <w:rtl/>
          <w:lang/>
        </w:rPr>
      </w:pPr>
      <w:r w:rsidRPr="007840DA">
        <w:rPr>
          <w:rFonts w:ascii="David" w:hAnsi="David" w:hint="cs"/>
          <w:b/>
          <w:bCs/>
          <w:noProof/>
          <w:sz w:val="24"/>
          <w:szCs w:val="24"/>
          <w:rtl/>
        </w:rPr>
        <w:t xml:space="preserve">מתח הדרגות (דירוג הנדסאים/מח"ר) בקשר עם המשרה יהיה 41-37 </w:t>
      </w:r>
      <w:r w:rsidRPr="007840DA">
        <w:rPr>
          <w:rFonts w:ascii="David" w:hAnsi="David"/>
          <w:b/>
          <w:bCs/>
          <w:noProof/>
          <w:sz w:val="24"/>
          <w:szCs w:val="24"/>
          <w:rtl/>
        </w:rPr>
        <w:t xml:space="preserve">לעובד </w:t>
      </w:r>
      <w:r w:rsidRPr="007840DA">
        <w:rPr>
          <w:rFonts w:ascii="David" w:hAnsi="David" w:hint="cs"/>
          <w:b/>
          <w:bCs/>
          <w:noProof/>
          <w:sz w:val="24"/>
          <w:szCs w:val="24"/>
          <w:rtl/>
        </w:rPr>
        <w:t>ללא ניסיון בוועדות תכנון ובניה ומתח</w:t>
      </w:r>
      <w:r w:rsidRPr="007840DA">
        <w:rPr>
          <w:rFonts w:ascii="David" w:hAnsi="David"/>
          <w:b/>
          <w:bCs/>
          <w:noProof/>
          <w:sz w:val="24"/>
          <w:szCs w:val="24"/>
          <w:rtl/>
        </w:rPr>
        <w:t xml:space="preserve"> דרגות </w:t>
      </w:r>
      <w:r w:rsidRPr="007840DA">
        <w:rPr>
          <w:rFonts w:ascii="David" w:hAnsi="David" w:hint="cs"/>
          <w:b/>
          <w:bCs/>
          <w:noProof/>
          <w:sz w:val="24"/>
          <w:szCs w:val="24"/>
          <w:rtl/>
        </w:rPr>
        <w:t>42-38 לעובד</w:t>
      </w:r>
      <w:r w:rsidRPr="007840DA">
        <w:rPr>
          <w:rFonts w:ascii="David" w:hAnsi="David"/>
          <w:b/>
          <w:bCs/>
          <w:noProof/>
          <w:sz w:val="24"/>
          <w:szCs w:val="24"/>
          <w:rtl/>
        </w:rPr>
        <w:t xml:space="preserve"> ותיק </w:t>
      </w:r>
      <w:r w:rsidRPr="007840DA">
        <w:rPr>
          <w:rFonts w:ascii="David" w:hAnsi="David" w:hint="cs"/>
          <w:b/>
          <w:bCs/>
          <w:noProof/>
          <w:sz w:val="24"/>
          <w:szCs w:val="24"/>
          <w:rtl/>
        </w:rPr>
        <w:t>בוועדות תכנון ובניה.</w:t>
      </w:r>
      <w:r w:rsidRPr="007840DA">
        <w:rPr>
          <w:rFonts w:ascii="David" w:hAnsi="David"/>
          <w:b/>
          <w:bCs/>
          <w:noProof/>
          <w:sz w:val="24"/>
          <w:szCs w:val="24"/>
          <w:rtl/>
        </w:rPr>
        <w:t xml:space="preserve"> </w:t>
      </w:r>
    </w:p>
    <w:p w14:paraId="4AECC5A8" w14:textId="77777777" w:rsidR="007840DA" w:rsidRDefault="007840DA" w:rsidP="007840DA">
      <w:pPr>
        <w:spacing w:line="276" w:lineRule="auto"/>
        <w:jc w:val="both"/>
        <w:rPr>
          <w:rFonts w:ascii="David" w:hAnsi="David"/>
          <w:b/>
          <w:bCs/>
          <w:noProof/>
          <w:sz w:val="24"/>
          <w:szCs w:val="24"/>
          <w:rtl/>
          <w:lang/>
        </w:rPr>
      </w:pPr>
    </w:p>
    <w:p w14:paraId="3BCF39F0" w14:textId="50EFC5CF" w:rsidR="007840DA" w:rsidRPr="007840DA" w:rsidRDefault="007840DA" w:rsidP="007840DA">
      <w:pPr>
        <w:spacing w:line="276" w:lineRule="auto"/>
        <w:jc w:val="both"/>
        <w:rPr>
          <w:rFonts w:ascii="David" w:hAnsi="David"/>
          <w:b/>
          <w:bCs/>
          <w:noProof/>
          <w:sz w:val="24"/>
          <w:szCs w:val="24"/>
          <w:lang/>
        </w:rPr>
      </w:pPr>
      <w:r>
        <w:rPr>
          <w:rFonts w:ascii="David" w:hAnsi="David" w:hint="cs"/>
          <w:b/>
          <w:bCs/>
          <w:noProof/>
          <w:sz w:val="24"/>
          <w:szCs w:val="24"/>
          <w:rtl/>
          <w:lang/>
        </w:rPr>
        <w:t>יתר תנאי המכרז ללא שינוי.</w:t>
      </w:r>
    </w:p>
    <w:p w14:paraId="0FED18B9" w14:textId="77777777" w:rsidR="000023AF" w:rsidRPr="00D01889" w:rsidRDefault="000023AF" w:rsidP="000023AF">
      <w:pPr>
        <w:spacing w:line="276" w:lineRule="auto"/>
        <w:rPr>
          <w:rFonts w:ascii="David" w:hAnsi="David"/>
          <w:b/>
          <w:bCs/>
          <w:noProof/>
          <w:sz w:val="24"/>
          <w:szCs w:val="24"/>
          <w:rtl/>
        </w:rPr>
      </w:pP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  <w:t xml:space="preserve">   בברכה,</w:t>
      </w:r>
    </w:p>
    <w:p w14:paraId="15DA28E2" w14:textId="77777777" w:rsidR="000023AF" w:rsidRPr="00D01889" w:rsidRDefault="000023AF" w:rsidP="000023AF">
      <w:pPr>
        <w:spacing w:line="276" w:lineRule="auto"/>
        <w:rPr>
          <w:rFonts w:ascii="David" w:hAnsi="David"/>
          <w:b/>
          <w:bCs/>
          <w:noProof/>
          <w:sz w:val="24"/>
          <w:szCs w:val="24"/>
          <w:rtl/>
        </w:rPr>
      </w:pP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  <w:t>שלומי אטיאס</w:t>
      </w:r>
    </w:p>
    <w:p w14:paraId="6D5F1800" w14:textId="77777777" w:rsidR="000023AF" w:rsidRPr="00D01889" w:rsidRDefault="000023AF" w:rsidP="000023AF">
      <w:pPr>
        <w:spacing w:line="276" w:lineRule="auto"/>
        <w:rPr>
          <w:rFonts w:ascii="David" w:hAnsi="David"/>
          <w:noProof/>
          <w:sz w:val="24"/>
          <w:szCs w:val="24"/>
          <w:highlight w:val="yellow"/>
          <w:rtl/>
        </w:rPr>
      </w:pP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  <w:t>יו"ר    הוועדה</w:t>
      </w:r>
    </w:p>
    <w:p w14:paraId="7428B727" w14:textId="77777777" w:rsidR="000023AF" w:rsidRPr="00D01889" w:rsidRDefault="000023AF" w:rsidP="000023AF">
      <w:pPr>
        <w:spacing w:line="276" w:lineRule="auto"/>
        <w:rPr>
          <w:rFonts w:ascii="David" w:hAnsi="David"/>
          <w:noProof/>
          <w:sz w:val="24"/>
          <w:szCs w:val="24"/>
          <w:rtl/>
        </w:rPr>
      </w:pPr>
    </w:p>
    <w:p w14:paraId="59073672" w14:textId="77777777" w:rsidR="000023AF" w:rsidRPr="00D01889" w:rsidRDefault="000023AF" w:rsidP="000023AF">
      <w:pPr>
        <w:spacing w:line="276" w:lineRule="auto"/>
        <w:rPr>
          <w:rFonts w:ascii="David" w:hAnsi="David"/>
          <w:b/>
          <w:bCs/>
          <w:noProof/>
          <w:sz w:val="24"/>
          <w:szCs w:val="24"/>
        </w:rPr>
      </w:pP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  <w:r w:rsidRPr="00D01889">
        <w:rPr>
          <w:rFonts w:ascii="David" w:hAnsi="David"/>
          <w:b/>
          <w:bCs/>
          <w:noProof/>
          <w:sz w:val="24"/>
          <w:szCs w:val="24"/>
          <w:rtl/>
        </w:rPr>
        <w:tab/>
      </w:r>
    </w:p>
    <w:p w14:paraId="04C0A72F" w14:textId="77777777" w:rsidR="000023AF" w:rsidRPr="00D01889" w:rsidRDefault="000023AF" w:rsidP="000023AF">
      <w:pPr>
        <w:spacing w:line="276" w:lineRule="auto"/>
        <w:rPr>
          <w:rFonts w:ascii="David" w:hAnsi="David"/>
          <w:sz w:val="24"/>
          <w:szCs w:val="24"/>
        </w:rPr>
      </w:pPr>
    </w:p>
    <w:sectPr w:rsidR="000023AF" w:rsidRPr="00D01889" w:rsidSect="000023A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49EEC" w14:textId="77777777" w:rsidR="00D65747" w:rsidRDefault="00D65747">
      <w:r>
        <w:separator/>
      </w:r>
    </w:p>
  </w:endnote>
  <w:endnote w:type="continuationSeparator" w:id="0">
    <w:p w14:paraId="496A382C" w14:textId="77777777" w:rsidR="00D65747" w:rsidRDefault="00D6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2B2F2" w14:textId="77777777" w:rsidR="00D65747" w:rsidRDefault="00D65747">
      <w:r>
        <w:separator/>
      </w:r>
    </w:p>
  </w:footnote>
  <w:footnote w:type="continuationSeparator" w:id="0">
    <w:p w14:paraId="0226A31D" w14:textId="77777777" w:rsidR="00D65747" w:rsidRDefault="00D6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A5B89" w14:textId="7DE70844" w:rsidR="00D01889" w:rsidRDefault="007840DA">
    <w:pPr>
      <w:pStyle w:val="ae"/>
    </w:pPr>
    <w:r>
      <w:rPr>
        <w:noProof/>
        <w14:ligatures w14:val="standardContextual"/>
      </w:rPr>
      <w:object w:dxaOrig="1440" w:dyaOrig="1440" w14:anchorId="15714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3.7pt;margin-top:-28.2pt;width:84.15pt;height:84.15pt;z-index:251658240" wrapcoords="-106 0 -106 21494 21600 21494 21600 0 -106 0" o:allowoverlap="f">
          <v:imagedata r:id="rId1" o:title=""/>
          <w10:wrap type="tight"/>
        </v:shape>
        <o:OLEObject Type="Embed" ProgID="FoxitReader.Document" ShapeID="_x0000_s1025" DrawAspect="Content" ObjectID="_178440076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21DE1"/>
    <w:multiLevelType w:val="hybridMultilevel"/>
    <w:tmpl w:val="4E187ED4"/>
    <w:lvl w:ilvl="0" w:tplc="113C6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26E7B"/>
    <w:multiLevelType w:val="hybridMultilevel"/>
    <w:tmpl w:val="CF188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947F2"/>
    <w:multiLevelType w:val="hybridMultilevel"/>
    <w:tmpl w:val="948C46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2CE8"/>
    <w:multiLevelType w:val="hybridMultilevel"/>
    <w:tmpl w:val="F87AE1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C0E93"/>
    <w:multiLevelType w:val="hybridMultilevel"/>
    <w:tmpl w:val="C5060086"/>
    <w:lvl w:ilvl="0" w:tplc="4B44F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74271"/>
    <w:multiLevelType w:val="hybridMultilevel"/>
    <w:tmpl w:val="C9F203FE"/>
    <w:lvl w:ilvl="0" w:tplc="72EE9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421B8"/>
    <w:multiLevelType w:val="hybridMultilevel"/>
    <w:tmpl w:val="5D96D996"/>
    <w:lvl w:ilvl="0" w:tplc="113C6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E4049"/>
    <w:multiLevelType w:val="hybridMultilevel"/>
    <w:tmpl w:val="45AC6A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146BC"/>
    <w:multiLevelType w:val="hybridMultilevel"/>
    <w:tmpl w:val="6F1C03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0251"/>
    <w:multiLevelType w:val="hybridMultilevel"/>
    <w:tmpl w:val="91E6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E65F9"/>
    <w:multiLevelType w:val="hybridMultilevel"/>
    <w:tmpl w:val="4E5A6C8C"/>
    <w:lvl w:ilvl="0" w:tplc="B156D18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64" w:hanging="360"/>
      </w:pPr>
    </w:lvl>
    <w:lvl w:ilvl="2" w:tplc="2000001B" w:tentative="1">
      <w:start w:val="1"/>
      <w:numFmt w:val="lowerRoman"/>
      <w:lvlText w:val="%3."/>
      <w:lvlJc w:val="right"/>
      <w:pPr>
        <w:ind w:left="1884" w:hanging="180"/>
      </w:pPr>
    </w:lvl>
    <w:lvl w:ilvl="3" w:tplc="2000000F" w:tentative="1">
      <w:start w:val="1"/>
      <w:numFmt w:val="decimal"/>
      <w:lvlText w:val="%4."/>
      <w:lvlJc w:val="left"/>
      <w:pPr>
        <w:ind w:left="2604" w:hanging="360"/>
      </w:pPr>
    </w:lvl>
    <w:lvl w:ilvl="4" w:tplc="20000019" w:tentative="1">
      <w:start w:val="1"/>
      <w:numFmt w:val="lowerLetter"/>
      <w:lvlText w:val="%5."/>
      <w:lvlJc w:val="left"/>
      <w:pPr>
        <w:ind w:left="3324" w:hanging="360"/>
      </w:pPr>
    </w:lvl>
    <w:lvl w:ilvl="5" w:tplc="2000001B" w:tentative="1">
      <w:start w:val="1"/>
      <w:numFmt w:val="lowerRoman"/>
      <w:lvlText w:val="%6."/>
      <w:lvlJc w:val="right"/>
      <w:pPr>
        <w:ind w:left="4044" w:hanging="180"/>
      </w:pPr>
    </w:lvl>
    <w:lvl w:ilvl="6" w:tplc="2000000F" w:tentative="1">
      <w:start w:val="1"/>
      <w:numFmt w:val="decimal"/>
      <w:lvlText w:val="%7."/>
      <w:lvlJc w:val="left"/>
      <w:pPr>
        <w:ind w:left="4764" w:hanging="360"/>
      </w:pPr>
    </w:lvl>
    <w:lvl w:ilvl="7" w:tplc="20000019" w:tentative="1">
      <w:start w:val="1"/>
      <w:numFmt w:val="lowerLetter"/>
      <w:lvlText w:val="%8."/>
      <w:lvlJc w:val="left"/>
      <w:pPr>
        <w:ind w:left="5484" w:hanging="360"/>
      </w:pPr>
    </w:lvl>
    <w:lvl w:ilvl="8" w:tplc="2000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855075878">
    <w:abstractNumId w:val="3"/>
  </w:num>
  <w:num w:numId="2" w16cid:durableId="790981182">
    <w:abstractNumId w:val="1"/>
  </w:num>
  <w:num w:numId="3" w16cid:durableId="987514285">
    <w:abstractNumId w:val="6"/>
  </w:num>
  <w:num w:numId="4" w16cid:durableId="1330056153">
    <w:abstractNumId w:val="9"/>
  </w:num>
  <w:num w:numId="5" w16cid:durableId="522482166">
    <w:abstractNumId w:val="0"/>
  </w:num>
  <w:num w:numId="6" w16cid:durableId="1556892917">
    <w:abstractNumId w:val="7"/>
  </w:num>
  <w:num w:numId="7" w16cid:durableId="1078357290">
    <w:abstractNumId w:val="2"/>
  </w:num>
  <w:num w:numId="8" w16cid:durableId="1051727353">
    <w:abstractNumId w:val="4"/>
  </w:num>
  <w:num w:numId="9" w16cid:durableId="711802858">
    <w:abstractNumId w:val="8"/>
  </w:num>
  <w:num w:numId="10" w16cid:durableId="412095460">
    <w:abstractNumId w:val="10"/>
  </w:num>
  <w:num w:numId="11" w16cid:durableId="49967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F"/>
    <w:rsid w:val="00000C56"/>
    <w:rsid w:val="000023AF"/>
    <w:rsid w:val="00047A5A"/>
    <w:rsid w:val="00136819"/>
    <w:rsid w:val="0014012E"/>
    <w:rsid w:val="00195BBB"/>
    <w:rsid w:val="001D14AD"/>
    <w:rsid w:val="002A5C6C"/>
    <w:rsid w:val="00484215"/>
    <w:rsid w:val="004C1EDA"/>
    <w:rsid w:val="005E03A4"/>
    <w:rsid w:val="007840DA"/>
    <w:rsid w:val="00792268"/>
    <w:rsid w:val="008C481D"/>
    <w:rsid w:val="009400AF"/>
    <w:rsid w:val="009C3356"/>
    <w:rsid w:val="009F0E9A"/>
    <w:rsid w:val="00C3434B"/>
    <w:rsid w:val="00C62E08"/>
    <w:rsid w:val="00D01889"/>
    <w:rsid w:val="00D65747"/>
    <w:rsid w:val="00F4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3EFFE"/>
  <w15:chartTrackingRefBased/>
  <w15:docId w15:val="{4F468D68-4491-467F-827B-D69E91C1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AF"/>
    <w:pPr>
      <w:bidi/>
      <w:spacing w:after="0" w:line="240" w:lineRule="auto"/>
    </w:pPr>
    <w:rPr>
      <w:rFonts w:cs="David"/>
      <w:kern w:val="0"/>
      <w:sz w:val="28"/>
      <w:szCs w:val="28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0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0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023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023A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023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023A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023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023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0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כותרת משנה תו"/>
    <w:basedOn w:val="a0"/>
    <w:link w:val="a5"/>
    <w:uiPriority w:val="11"/>
    <w:rsid w:val="0000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02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3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023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23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0023AF"/>
    <w:rPr>
      <w:color w:val="467886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023AF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0023AF"/>
    <w:rPr>
      <w:rFonts w:cs="David"/>
      <w:kern w:val="0"/>
      <w:sz w:val="28"/>
      <w:szCs w:val="28"/>
      <w:lang w:val="en-US"/>
      <w14:ligatures w14:val="none"/>
    </w:rPr>
  </w:style>
  <w:style w:type="paragraph" w:styleId="af0">
    <w:name w:val="Revision"/>
    <w:hidden/>
    <w:uiPriority w:val="99"/>
    <w:semiHidden/>
    <w:rsid w:val="00195BBB"/>
    <w:pPr>
      <w:spacing w:after="0" w:line="240" w:lineRule="auto"/>
    </w:pPr>
    <w:rPr>
      <w:rFonts w:cs="David"/>
      <w:kern w:val="0"/>
      <w:sz w:val="28"/>
      <w:szCs w:val="28"/>
      <w:lang w:val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484215"/>
    <w:pPr>
      <w:tabs>
        <w:tab w:val="center" w:pos="4153"/>
        <w:tab w:val="right" w:pos="8306"/>
      </w:tabs>
    </w:pPr>
  </w:style>
  <w:style w:type="character" w:customStyle="1" w:styleId="af2">
    <w:name w:val="כותרת תחתונה תו"/>
    <w:basedOn w:val="a0"/>
    <w:link w:val="af1"/>
    <w:uiPriority w:val="99"/>
    <w:rsid w:val="00484215"/>
    <w:rPr>
      <w:rFonts w:cs="David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Shoost</dc:creator>
  <cp:keywords/>
  <dc:description/>
  <cp:lastModifiedBy>Guy Shoost</cp:lastModifiedBy>
  <cp:revision>2</cp:revision>
  <dcterms:created xsi:type="dcterms:W3CDTF">2024-08-05T19:06:00Z</dcterms:created>
  <dcterms:modified xsi:type="dcterms:W3CDTF">2024-08-05T19:06:00Z</dcterms:modified>
</cp:coreProperties>
</file>